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9F" w:rsidRPr="00813E21" w:rsidRDefault="000D2FCB" w:rsidP="00B70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E21">
        <w:rPr>
          <w:rFonts w:ascii="Times New Roman" w:hAnsi="Times New Roman" w:cs="Times New Roman"/>
          <w:b/>
          <w:sz w:val="24"/>
          <w:szCs w:val="24"/>
        </w:rPr>
        <w:t>Планирование в</w:t>
      </w:r>
      <w:r w:rsidR="00C90A58" w:rsidRPr="00813E21">
        <w:rPr>
          <w:rFonts w:ascii="Times New Roman" w:hAnsi="Times New Roman" w:cs="Times New Roman"/>
          <w:b/>
          <w:sz w:val="24"/>
          <w:szCs w:val="24"/>
        </w:rPr>
        <w:t>оспитательн</w:t>
      </w:r>
      <w:r w:rsidRPr="00813E21">
        <w:rPr>
          <w:rFonts w:ascii="Times New Roman" w:hAnsi="Times New Roman" w:cs="Times New Roman"/>
          <w:b/>
          <w:sz w:val="24"/>
          <w:szCs w:val="24"/>
        </w:rPr>
        <w:t>ой</w:t>
      </w:r>
      <w:r w:rsidR="00C90A58" w:rsidRPr="00813E21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813E21">
        <w:rPr>
          <w:rFonts w:ascii="Times New Roman" w:hAnsi="Times New Roman" w:cs="Times New Roman"/>
          <w:b/>
          <w:sz w:val="24"/>
          <w:szCs w:val="24"/>
        </w:rPr>
        <w:t>ы</w:t>
      </w:r>
      <w:r w:rsidR="00C90A58" w:rsidRPr="00813E21">
        <w:rPr>
          <w:rFonts w:ascii="Times New Roman" w:hAnsi="Times New Roman" w:cs="Times New Roman"/>
          <w:b/>
          <w:sz w:val="24"/>
          <w:szCs w:val="24"/>
        </w:rPr>
        <w:t xml:space="preserve"> по безопасному поведению детей старшего дошкольного возраста на дороге</w:t>
      </w:r>
    </w:p>
    <w:p w:rsidR="00B70B36" w:rsidRPr="00813E21" w:rsidRDefault="00B70B36" w:rsidP="00B70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A58" w:rsidRPr="00813E21" w:rsidRDefault="00C90A58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 xml:space="preserve">Безопасность дорожного движения в ДОУ относится к одному из приоритетных направлений воспитательной работы в рамках формирования культуры безопасности раздела социально-коммуникативных навыков. </w:t>
      </w:r>
    </w:p>
    <w:p w:rsidR="00C90A58" w:rsidRPr="00813E21" w:rsidRDefault="000F756E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>Ф</w:t>
      </w:r>
      <w:r w:rsidR="00C90A58" w:rsidRPr="00813E21">
        <w:rPr>
          <w:rFonts w:ascii="Times New Roman" w:hAnsi="Times New Roman" w:cs="Times New Roman"/>
          <w:sz w:val="24"/>
          <w:szCs w:val="24"/>
        </w:rPr>
        <w:t>едеральн</w:t>
      </w:r>
      <w:r w:rsidRPr="00813E21">
        <w:rPr>
          <w:rFonts w:ascii="Times New Roman" w:hAnsi="Times New Roman" w:cs="Times New Roman"/>
          <w:sz w:val="24"/>
          <w:szCs w:val="24"/>
        </w:rPr>
        <w:t>ая</w:t>
      </w:r>
      <w:r w:rsidR="00C90A58" w:rsidRPr="00813E2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Pr="00813E21">
        <w:rPr>
          <w:rFonts w:ascii="Times New Roman" w:hAnsi="Times New Roman" w:cs="Times New Roman"/>
          <w:sz w:val="24"/>
          <w:szCs w:val="24"/>
        </w:rPr>
        <w:t>ая</w:t>
      </w:r>
      <w:r w:rsidR="00C90A58" w:rsidRPr="00813E2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813E21">
        <w:rPr>
          <w:rFonts w:ascii="Times New Roman" w:hAnsi="Times New Roman" w:cs="Times New Roman"/>
          <w:sz w:val="24"/>
          <w:szCs w:val="24"/>
        </w:rPr>
        <w:t>а</w:t>
      </w:r>
      <w:r w:rsidR="00C90A58" w:rsidRPr="00813E21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0D2FCB" w:rsidRPr="00813E21">
        <w:rPr>
          <w:rFonts w:ascii="Times New Roman" w:hAnsi="Times New Roman" w:cs="Times New Roman"/>
          <w:sz w:val="24"/>
          <w:szCs w:val="24"/>
        </w:rPr>
        <w:t xml:space="preserve"> в </w:t>
      </w:r>
      <w:r w:rsidRPr="00813E21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0D2FCB" w:rsidRPr="00813E2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813E21">
        <w:rPr>
          <w:rFonts w:ascii="Times New Roman" w:hAnsi="Times New Roman" w:cs="Times New Roman"/>
          <w:sz w:val="24"/>
          <w:szCs w:val="24"/>
        </w:rPr>
        <w:t xml:space="preserve">«Социально-коммуникативное развитие» </w:t>
      </w:r>
      <w:r w:rsidR="00C90A58" w:rsidRPr="00813E21">
        <w:rPr>
          <w:rFonts w:ascii="Times New Roman" w:hAnsi="Times New Roman" w:cs="Times New Roman"/>
          <w:sz w:val="24"/>
          <w:szCs w:val="24"/>
        </w:rPr>
        <w:t xml:space="preserve">ставит перед педагогами </w:t>
      </w:r>
      <w:r w:rsidR="00C90A58" w:rsidRPr="00813E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0A58" w:rsidRPr="00813E21">
        <w:rPr>
          <w:rFonts w:ascii="Times New Roman" w:hAnsi="Times New Roman" w:cs="Times New Roman"/>
          <w:sz w:val="24"/>
          <w:szCs w:val="24"/>
        </w:rPr>
        <w:t>задач</w:t>
      </w:r>
      <w:r w:rsidR="000D2FCB" w:rsidRPr="00813E21">
        <w:rPr>
          <w:rFonts w:ascii="Times New Roman" w:hAnsi="Times New Roman" w:cs="Times New Roman"/>
          <w:sz w:val="24"/>
          <w:szCs w:val="24"/>
        </w:rPr>
        <w:t>у</w:t>
      </w:r>
      <w:r w:rsidRPr="00813E21">
        <w:rPr>
          <w:rFonts w:ascii="Times New Roman" w:hAnsi="Times New Roman" w:cs="Times New Roman"/>
          <w:sz w:val="24"/>
          <w:szCs w:val="24"/>
        </w:rPr>
        <w:t xml:space="preserve"> – </w:t>
      </w:r>
      <w:r w:rsidR="000D2FCB" w:rsidRPr="00813E21">
        <w:rPr>
          <w:rFonts w:ascii="Times New Roman" w:hAnsi="Times New Roman" w:cs="Times New Roman"/>
          <w:sz w:val="24"/>
          <w:szCs w:val="24"/>
        </w:rPr>
        <w:t xml:space="preserve">формирование представлений у детей о правилах безопасности дорожного движения </w:t>
      </w:r>
      <w:r w:rsidR="00C90A58" w:rsidRPr="00813E21">
        <w:rPr>
          <w:rFonts w:ascii="Times New Roman" w:hAnsi="Times New Roman" w:cs="Times New Roman"/>
          <w:sz w:val="24"/>
          <w:szCs w:val="24"/>
        </w:rPr>
        <w:t xml:space="preserve"> </w:t>
      </w:r>
      <w:r w:rsidR="000D2FCB" w:rsidRPr="00813E21">
        <w:rPr>
          <w:rFonts w:ascii="Times New Roman" w:hAnsi="Times New Roman" w:cs="Times New Roman"/>
          <w:sz w:val="24"/>
          <w:szCs w:val="24"/>
        </w:rPr>
        <w:t>в качестве пешехода и пассажира транспортного средства.</w:t>
      </w:r>
    </w:p>
    <w:p w:rsidR="00C90A58" w:rsidRPr="00813E21" w:rsidRDefault="00C90A58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>Планирование воспитательной работы по безопасности дорожного движения регламентируется перспективным планом и рабочей программой по профилактике детского дорожно-транспортного травматизма и предотвращению дорожно-транспортных происшествий, а также календарным планом воспитательной работы, которые показывают проведение работы по воспитанию безопасного дорожного движения в ДОУ.</w:t>
      </w:r>
    </w:p>
    <w:p w:rsidR="002B2A49" w:rsidRPr="00813E21" w:rsidRDefault="00C90A58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>Эффективное планирование воспитательной работы по БДД в ДОУ позволит активизировать познавательную деятельность, увеличит вовлечение в процесс и развитие мышления, что эффективно повлияет при усвоении и закреплении навыков культуры безопасности на дороге.</w:t>
      </w:r>
      <w:r w:rsidR="002B2A49" w:rsidRPr="00813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A58" w:rsidRPr="00813E21" w:rsidRDefault="002B2A49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 xml:space="preserve">Работа по формированию безопасного поведения у </w:t>
      </w:r>
      <w:r w:rsidR="00ED0305" w:rsidRPr="00813E21">
        <w:rPr>
          <w:rFonts w:ascii="Times New Roman" w:hAnsi="Times New Roman" w:cs="Times New Roman"/>
          <w:sz w:val="24"/>
          <w:szCs w:val="24"/>
        </w:rPr>
        <w:t xml:space="preserve">детей старшего </w:t>
      </w:r>
      <w:r w:rsidRPr="00813E21">
        <w:rPr>
          <w:rFonts w:ascii="Times New Roman" w:hAnsi="Times New Roman" w:cs="Times New Roman"/>
          <w:sz w:val="24"/>
          <w:szCs w:val="24"/>
        </w:rPr>
        <w:t>дошкольн</w:t>
      </w:r>
      <w:r w:rsidR="00ED0305" w:rsidRPr="00813E21">
        <w:rPr>
          <w:rFonts w:ascii="Times New Roman" w:hAnsi="Times New Roman" w:cs="Times New Roman"/>
          <w:sz w:val="24"/>
          <w:szCs w:val="24"/>
        </w:rPr>
        <w:t>ого возраста</w:t>
      </w:r>
      <w:r w:rsidRPr="00813E21">
        <w:rPr>
          <w:rFonts w:ascii="Times New Roman" w:hAnsi="Times New Roman" w:cs="Times New Roman"/>
          <w:sz w:val="24"/>
          <w:szCs w:val="24"/>
        </w:rPr>
        <w:t xml:space="preserve"> на дороге нужно проводить систематически и постоянно, примерно</w:t>
      </w:r>
      <w:r w:rsidR="00813E21" w:rsidRPr="00813E21">
        <w:rPr>
          <w:rFonts w:ascii="Times New Roman" w:hAnsi="Times New Roman" w:cs="Times New Roman"/>
          <w:sz w:val="24"/>
          <w:szCs w:val="24"/>
        </w:rPr>
        <w:t xml:space="preserve"> 1-2</w:t>
      </w:r>
      <w:r w:rsidRPr="00813E21">
        <w:rPr>
          <w:rFonts w:ascii="Times New Roman" w:hAnsi="Times New Roman" w:cs="Times New Roman"/>
          <w:sz w:val="24"/>
          <w:szCs w:val="24"/>
        </w:rPr>
        <w:t xml:space="preserve"> раза в неделю. Она должна охватывать все виды деяте</w:t>
      </w:r>
      <w:r w:rsidR="00224765" w:rsidRPr="00813E21">
        <w:rPr>
          <w:rFonts w:ascii="Times New Roman" w:hAnsi="Times New Roman" w:cs="Times New Roman"/>
          <w:sz w:val="24"/>
          <w:szCs w:val="24"/>
        </w:rPr>
        <w:t xml:space="preserve">льности: игровую, коммуникативную, восприятие художественной литературы, познавательно-исследовательскую, музыкальную, </w:t>
      </w:r>
      <w:r w:rsidRPr="00813E21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224765" w:rsidRPr="00813E21">
        <w:rPr>
          <w:rFonts w:ascii="Times New Roman" w:hAnsi="Times New Roman" w:cs="Times New Roman"/>
          <w:sz w:val="24"/>
          <w:szCs w:val="24"/>
        </w:rPr>
        <w:t xml:space="preserve">конструирование и </w:t>
      </w:r>
      <w:r w:rsidRPr="00813E21">
        <w:rPr>
          <w:rFonts w:ascii="Times New Roman" w:hAnsi="Times New Roman" w:cs="Times New Roman"/>
          <w:sz w:val="24"/>
          <w:szCs w:val="24"/>
        </w:rPr>
        <w:t>продуктивную</w:t>
      </w:r>
      <w:r w:rsidR="00224765" w:rsidRPr="00813E21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Pr="00813E21">
        <w:rPr>
          <w:rFonts w:ascii="Times New Roman" w:hAnsi="Times New Roman" w:cs="Times New Roman"/>
          <w:sz w:val="24"/>
          <w:szCs w:val="24"/>
        </w:rPr>
        <w:t>, чтобы дети  лучше закрепляли полученные знания.</w:t>
      </w:r>
    </w:p>
    <w:p w:rsidR="002B2A49" w:rsidRPr="00813E21" w:rsidRDefault="002B2A49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>Ниже приводится примерный перспективный план по обучению детей старшего дошкольного возраста правилам дорожного движения.</w:t>
      </w:r>
    </w:p>
    <w:p w:rsidR="00C90A58" w:rsidRPr="00813E21" w:rsidRDefault="00C90A58" w:rsidP="00B70B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105289332"/>
      <w:r w:rsidRPr="00813E2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Перспективный план работы по обучению детей старшего дошкольного возраста правилам дорожного движения </w:t>
      </w:r>
      <w:bookmarkEnd w:id="0"/>
    </w:p>
    <w:p w:rsidR="00C90A58" w:rsidRPr="00813E21" w:rsidRDefault="00C90A58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>Задачи: углублять представления детей о правилах дорожного движения; учить применять правила в различных жизненных ситуациях; продолжать знакомство с назначением дорожных знаков и их очертаниями; расширять знания детей о правилах дорожного движения для пешеходов и пассажиров; в увлекательной игровой форме убеждать детей соблюдать элементарные правила безопасности.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68"/>
        <w:gridCol w:w="600"/>
        <w:gridCol w:w="7083"/>
      </w:tblGrid>
      <w:tr w:rsidR="00C90A58" w:rsidRPr="00813E21" w:rsidTr="00DC159E">
        <w:trPr>
          <w:trHeight w:val="569"/>
        </w:trPr>
        <w:tc>
          <w:tcPr>
            <w:tcW w:w="1668" w:type="dxa"/>
          </w:tcPr>
          <w:p w:rsidR="00C90A58" w:rsidRPr="00813E21" w:rsidRDefault="00C90A58" w:rsidP="00B70B36">
            <w:pPr>
              <w:jc w:val="center"/>
              <w:rPr>
                <w:sz w:val="24"/>
                <w:szCs w:val="24"/>
              </w:rPr>
            </w:pPr>
            <w:bookmarkStart w:id="1" w:name="_Hlk105002555"/>
            <w:r w:rsidRPr="00813E21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594" w:type="dxa"/>
          </w:tcPr>
          <w:p w:rsidR="00C90A58" w:rsidRPr="00813E21" w:rsidRDefault="00C90A58" w:rsidP="00B70B36">
            <w:pPr>
              <w:jc w:val="center"/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№ </w:t>
            </w:r>
            <w:r w:rsidR="00813E21" w:rsidRPr="00813E21">
              <w:rPr>
                <w:sz w:val="24"/>
                <w:szCs w:val="24"/>
              </w:rPr>
              <w:t>п.</w:t>
            </w:r>
            <w:r w:rsidRPr="00813E21">
              <w:rPr>
                <w:sz w:val="24"/>
                <w:szCs w:val="24"/>
              </w:rPr>
              <w:t>/</w:t>
            </w:r>
            <w:proofErr w:type="gramStart"/>
            <w:r w:rsidRPr="00813E21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9" w:type="dxa"/>
          </w:tcPr>
          <w:p w:rsidR="00C90A58" w:rsidRPr="00813E21" w:rsidRDefault="00C90A58" w:rsidP="00B70B36">
            <w:pPr>
              <w:jc w:val="center"/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СОВМЕСТНАЯ ДЕЯТЕЛЬНОСТЬ УЧАСТНИКОВ ОБРАЗОВАТЕЛЬНЫХ ОТНОШЕНИЙ</w:t>
            </w:r>
          </w:p>
        </w:tc>
      </w:tr>
      <w:bookmarkEnd w:id="1"/>
      <w:tr w:rsidR="00DC159E" w:rsidRPr="00813E21" w:rsidTr="00DC159E">
        <w:trPr>
          <w:trHeight w:val="319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Викторина «Знай правила дорожного движения»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Целевая прогулка к проезжей части: «Транспорт на нашей улице»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Рисование «Знаки дорожного движения»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Дидактическая игра «Это я, это я – это все мои друзья» 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Чтение художественной литературы: С. Михалков «Дядя Стёпа – милиционер»,  И. Серяков «Дорожная грамота» 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Подвижная игра «Тише едешь дальше будешь»</w:t>
            </w:r>
          </w:p>
        </w:tc>
      </w:tr>
      <w:tr w:rsidR="00DC159E" w:rsidRPr="00813E21" w:rsidTr="00284E09">
        <w:trPr>
          <w:trHeight w:val="146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Анкетирование «Обучение правилам дорожного движения дошкольников в ДОУ; акция «Пристегни самое дорогое» (фотоотчет, заметка на сайте детского сада); блок в родительском собрании «Задачи работы с родителями на текущий год. ПДД для родителей с детьми старшего дошкольного возраста»; целевая прогулка к проезжей части «Транспорт на нашей улице»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ОКТЯБРЬ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«Если тебе грозит опасность»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Лепка «Автомобили на улицах нашего села» 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Чтение художественной литературы: М. Ильин, Е. </w:t>
            </w:r>
            <w:proofErr w:type="gramStart"/>
            <w:r w:rsidRPr="00813E21">
              <w:rPr>
                <w:sz w:val="24"/>
                <w:szCs w:val="24"/>
              </w:rPr>
              <w:t>Сигал</w:t>
            </w:r>
            <w:proofErr w:type="gramEnd"/>
            <w:r w:rsidRPr="00813E21">
              <w:rPr>
                <w:sz w:val="24"/>
                <w:szCs w:val="24"/>
              </w:rPr>
              <w:t xml:space="preserve"> «Машины на нашей улице», Г. Лебедева «Пожарная машина», «Скорая помощь»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«Мой маршрут от дома до детского сада»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Игры: дидактические: «Подбери колеса»; «Найди тень каждой машины»; строительная: «Гараж»; </w:t>
            </w:r>
            <w:proofErr w:type="gramStart"/>
            <w:r w:rsidRPr="00813E21">
              <w:rPr>
                <w:sz w:val="24"/>
                <w:szCs w:val="24"/>
              </w:rPr>
              <w:t>подвижная</w:t>
            </w:r>
            <w:proofErr w:type="gramEnd"/>
            <w:r w:rsidRPr="00813E21">
              <w:rPr>
                <w:sz w:val="24"/>
                <w:szCs w:val="24"/>
              </w:rPr>
              <w:t xml:space="preserve"> «Цветные автомобили»; сюжетно-ролевая: «Гараж» </w:t>
            </w:r>
          </w:p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игра-ситуация: «На чем я путешествую»</w:t>
            </w:r>
          </w:p>
        </w:tc>
      </w:tr>
      <w:tr w:rsidR="00DC159E" w:rsidRPr="00813E21" w:rsidTr="00DC159E">
        <w:trPr>
          <w:trHeight w:val="146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Просмотр мультфильмов по ПДД «</w:t>
            </w:r>
            <w:proofErr w:type="spellStart"/>
            <w:r w:rsidRPr="00813E21">
              <w:rPr>
                <w:sz w:val="24"/>
                <w:szCs w:val="24"/>
              </w:rPr>
              <w:t>Смешарики</w:t>
            </w:r>
            <w:proofErr w:type="spellEnd"/>
            <w:r w:rsidRPr="00813E21">
              <w:rPr>
                <w:sz w:val="24"/>
                <w:szCs w:val="24"/>
              </w:rPr>
              <w:t xml:space="preserve"> о безопасности», «В гостях у Светофора»</w:t>
            </w:r>
          </w:p>
        </w:tc>
      </w:tr>
      <w:tr w:rsidR="00DC159E" w:rsidRPr="00813E21" w:rsidTr="00284E09">
        <w:trPr>
          <w:trHeight w:val="146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консультация «Маршрут ребенка от дома до детского сада», «Родители – пример для детей в соблюдении правил дорожного движения», памятка для родителей «Безопасность детей – забота родителей»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НОЯБРЬ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«Дорожный знак»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Конструирование из бумаги «Светофор»</w:t>
            </w:r>
          </w:p>
        </w:tc>
      </w:tr>
      <w:tr w:rsidR="00DC159E" w:rsidRPr="00813E21" w:rsidTr="00DC159E">
        <w:trPr>
          <w:trHeight w:val="653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«3-е воскресенье ноября. Всемирный день памяти жертв дорожно-транспортных происшествий».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Чтение художественной литературы: С. Михалков «Моя улица» И. Серяков «Законы улиц и дорог», «Улица, где все спешат»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proofErr w:type="gramStart"/>
            <w:r w:rsidRPr="00813E21">
              <w:rPr>
                <w:sz w:val="24"/>
                <w:szCs w:val="24"/>
              </w:rPr>
              <w:t>Игры: дидактические - «Перекрёсток», «Расставь дорожные знаки»; строительная «Различные виды дорог»; сюжетно-ролевая «Автостроители»</w:t>
            </w:r>
            <w:proofErr w:type="gramEnd"/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Музыкально-игровой досуг «Правила дорожного движения»</w:t>
            </w:r>
          </w:p>
        </w:tc>
      </w:tr>
      <w:tr w:rsidR="00DC159E" w:rsidRPr="00813E21" w:rsidTr="00284E09">
        <w:trPr>
          <w:trHeight w:val="319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буклет «Детское кресло в каждую машину», общественная акция «Всемирный день памяти жертв дорожных аварий. День памяти жертв ДТП» - 18 ноября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ДЕКАБРЬ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«На улицах села»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Изготовление новогодних игрушек на тему «Безопасный Новый год и ПДД»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proofErr w:type="gramStart"/>
            <w:r w:rsidRPr="00813E21">
              <w:rPr>
                <w:sz w:val="24"/>
                <w:szCs w:val="24"/>
              </w:rPr>
              <w:t>Игры: дидактическая «Направо – налево»; сюжетно-ролевая «Автобусная экскурсия»; игровая ситуация «Я перехожу проезжую часть»</w:t>
            </w:r>
            <w:proofErr w:type="gramEnd"/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Заучивание стихотворения Я. </w:t>
            </w:r>
            <w:proofErr w:type="spellStart"/>
            <w:r w:rsidRPr="00813E21">
              <w:rPr>
                <w:sz w:val="24"/>
                <w:szCs w:val="24"/>
              </w:rPr>
              <w:t>Пишунов</w:t>
            </w:r>
            <w:proofErr w:type="spellEnd"/>
            <w:r w:rsidRPr="00813E21">
              <w:rPr>
                <w:sz w:val="24"/>
                <w:szCs w:val="24"/>
              </w:rPr>
              <w:t xml:space="preserve"> «Азбука города», слушание песен: «Дорожный знак», «Когда поют светофоры»</w:t>
            </w:r>
          </w:p>
        </w:tc>
      </w:tr>
      <w:tr w:rsidR="00DC159E" w:rsidRPr="00813E21" w:rsidTr="00DC159E">
        <w:trPr>
          <w:trHeight w:val="319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Целевая прогулка «Дорожные знаки, встречающиеся на пути в детский сад»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Игровая ситуация на макете улицы «Перекресток»</w:t>
            </w:r>
          </w:p>
        </w:tc>
      </w:tr>
      <w:tr w:rsidR="00DC159E" w:rsidRPr="00813E21" w:rsidTr="00284E09">
        <w:trPr>
          <w:trHeight w:val="334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РАБОТА С РОДИТЕЛЯМИ: целевая прогулка «Улицы нашего села», памятка для родителей «Безопасный Новый год», папка-передвижка «Правила дорожного движения в зимний период», акция «Безопасная горка» 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ЯНВАРЬ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«День юного пешехода»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Просмотр видеороликов о безопасности на дороге «Этого могло не произойти».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Игры: строительная «Мы – пешеходы»; сюжетно-ролевая «Мы - пассажиры»; подвижная «Зебра»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Рассматривание иллюстраций, обсуждение различных ситуаций поведения пассажиров «Юные пешеходы»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«История создания светофора»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Чтение художественной литературы: С.Л. Прокофьева «Мой приятель</w:t>
            </w:r>
            <w:r w:rsidR="00813E21" w:rsidRPr="00813E21">
              <w:rPr>
                <w:sz w:val="24"/>
                <w:szCs w:val="24"/>
              </w:rPr>
              <w:t xml:space="preserve"> </w:t>
            </w:r>
            <w:r w:rsidRPr="00813E21">
              <w:rPr>
                <w:sz w:val="24"/>
                <w:szCs w:val="24"/>
              </w:rPr>
              <w:t xml:space="preserve">- светофор», М. </w:t>
            </w:r>
            <w:proofErr w:type="spellStart"/>
            <w:r w:rsidRPr="00813E21">
              <w:rPr>
                <w:sz w:val="24"/>
                <w:szCs w:val="24"/>
              </w:rPr>
              <w:t>Пляцковский</w:t>
            </w:r>
            <w:proofErr w:type="spellEnd"/>
            <w:r w:rsidRPr="00813E21">
              <w:rPr>
                <w:sz w:val="24"/>
                <w:szCs w:val="24"/>
              </w:rPr>
              <w:t xml:space="preserve"> «Светофор»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7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Конкурс загадок, стихов «Знаки на дорогах нам в пути помогут»</w:t>
            </w:r>
          </w:p>
        </w:tc>
      </w:tr>
      <w:tr w:rsidR="00DC159E" w:rsidRPr="00813E21" w:rsidTr="00284E09">
        <w:trPr>
          <w:trHeight w:val="334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родительское собрание с инспектором ГИБДД, буклет «Опасные игры у проезжей части»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ФЕВРАЛЬ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КВН «Правила дорожные всем детям знать положено!» между дошкольниками старших групп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813E21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«Знаки запрещающие</w:t>
            </w:r>
            <w:r w:rsidR="00813E21" w:rsidRPr="00813E21">
              <w:rPr>
                <w:sz w:val="24"/>
                <w:szCs w:val="24"/>
              </w:rPr>
              <w:t>,</w:t>
            </w:r>
            <w:r w:rsidRPr="00813E21">
              <w:rPr>
                <w:sz w:val="24"/>
                <w:szCs w:val="24"/>
              </w:rPr>
              <w:t xml:space="preserve"> какие они?»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Игры: дидактические – «Знаки на дорогах», «Говорящие знаки»; строительная «Постройка переходов»; игровая ситуация «Как старушке перейти через дорогу?»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Чтение художественной литературы: В. </w:t>
            </w:r>
            <w:proofErr w:type="spellStart"/>
            <w:r w:rsidRPr="00813E21">
              <w:rPr>
                <w:sz w:val="24"/>
                <w:szCs w:val="24"/>
              </w:rPr>
              <w:t>Семерин</w:t>
            </w:r>
            <w:proofErr w:type="spellEnd"/>
            <w:r w:rsidRPr="00813E21">
              <w:rPr>
                <w:sz w:val="24"/>
                <w:szCs w:val="24"/>
              </w:rPr>
              <w:t xml:space="preserve"> «Запрещается – разрешается», Л. </w:t>
            </w:r>
            <w:proofErr w:type="spellStart"/>
            <w:r w:rsidRPr="00813E21">
              <w:rPr>
                <w:sz w:val="24"/>
                <w:szCs w:val="24"/>
              </w:rPr>
              <w:t>Самашова</w:t>
            </w:r>
            <w:proofErr w:type="spellEnd"/>
            <w:r w:rsidRPr="00813E21">
              <w:rPr>
                <w:sz w:val="24"/>
                <w:szCs w:val="24"/>
              </w:rPr>
              <w:t xml:space="preserve"> «Предупреждающие знаки»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Конструирование «Автомобиль будущего»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Встреча с интересным человеком (инспектором ГИБДД) или просмотр фильма о сотрудниках ГИБДД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7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Творческий конкурс «Дорожные знаки своими руками»</w:t>
            </w:r>
          </w:p>
        </w:tc>
      </w:tr>
      <w:tr w:rsidR="00DC159E" w:rsidRPr="00813E21" w:rsidTr="00284E09">
        <w:trPr>
          <w:trHeight w:val="334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консультация для родителей «Безопасность детей на прогулке», участие в конкурсе «Дорожные знаки своими руками»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МАРТ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«Профессия – инспектор ГИБДД»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Рисование «Поездка в город»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Викторина с родителями по знанию дорожных знаков «Что? Где? Когда?»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proofErr w:type="gramStart"/>
            <w:r w:rsidRPr="00813E21">
              <w:rPr>
                <w:sz w:val="24"/>
                <w:szCs w:val="24"/>
              </w:rPr>
              <w:t>Игры: дидактическая «Правильно – опасно»; сюжетно-ролевая «В автобусе»; ситуации - «Группа детей едет в автобусе», «Передайте плату за проезд».</w:t>
            </w:r>
            <w:proofErr w:type="gramEnd"/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Чтение художественной литературы: С. Михалков «Шёл трамвай десятый номер», С. Маршак «Автобус номер 26»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977AB7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Проведение спортивных эстафет на тему «Безопасность на дороге»</w:t>
            </w:r>
          </w:p>
        </w:tc>
      </w:tr>
      <w:tr w:rsidR="00DC159E" w:rsidRPr="00813E21" w:rsidTr="00284E09">
        <w:trPr>
          <w:trHeight w:val="334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консультаци</w:t>
            </w:r>
            <w:r w:rsidR="00977AB7" w:rsidRPr="00813E21">
              <w:rPr>
                <w:sz w:val="24"/>
                <w:szCs w:val="24"/>
              </w:rPr>
              <w:t>и</w:t>
            </w:r>
            <w:r w:rsidRPr="00813E21">
              <w:rPr>
                <w:sz w:val="24"/>
                <w:szCs w:val="24"/>
              </w:rPr>
              <w:t xml:space="preserve"> для родителей «Осторожно, весенний паводок!», </w:t>
            </w:r>
            <w:r w:rsidR="00977AB7" w:rsidRPr="00813E21">
              <w:rPr>
                <w:sz w:val="24"/>
                <w:szCs w:val="24"/>
              </w:rPr>
              <w:t>«Причины дорожно-транспортных происшествий»</w:t>
            </w:r>
            <w:r w:rsidRPr="00813E21">
              <w:rPr>
                <w:sz w:val="24"/>
                <w:szCs w:val="24"/>
              </w:rPr>
              <w:t xml:space="preserve"> участие</w:t>
            </w:r>
            <w:r w:rsidR="00977AB7" w:rsidRPr="00813E21">
              <w:rPr>
                <w:sz w:val="24"/>
                <w:szCs w:val="24"/>
              </w:rPr>
              <w:t xml:space="preserve"> в викторине «Что? Где? Когда?»</w:t>
            </w:r>
            <w:r w:rsidRPr="00813E21">
              <w:rPr>
                <w:sz w:val="24"/>
                <w:szCs w:val="24"/>
              </w:rPr>
              <w:t xml:space="preserve"> 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АПРЕЛЬ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Беседа «Велосипед, самокат» 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Лепка «Самокат»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Викторина на тему: «Зачем нужно знать Правила безопасного поведения на дорогах?»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 xml:space="preserve">Игры: </w:t>
            </w:r>
            <w:proofErr w:type="gramStart"/>
            <w:r w:rsidRPr="00813E21">
              <w:rPr>
                <w:sz w:val="24"/>
                <w:szCs w:val="24"/>
              </w:rPr>
              <w:t>дидактическая</w:t>
            </w:r>
            <w:proofErr w:type="gramEnd"/>
            <w:r w:rsidRPr="00813E21">
              <w:rPr>
                <w:sz w:val="24"/>
                <w:szCs w:val="24"/>
              </w:rPr>
              <w:t>: «Запрещается – разрешается»; подвижная «Озорной мячик»; сюжетно-ролевая игра «На перекрестке»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Чтение художественной литературы: И. Кончаловский «Самокат», С. Михалков «Велосипедист»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Целевая прогулка во двор жилого дома «На детской площадке».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7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Акция «Шагающий автобус!»</w:t>
            </w:r>
          </w:p>
        </w:tc>
      </w:tr>
      <w:tr w:rsidR="00DC159E" w:rsidRPr="00813E21" w:rsidTr="00284E09">
        <w:trPr>
          <w:trHeight w:val="334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Консультация «Родители – пример для своих</w:t>
            </w:r>
            <w:r w:rsidR="00977AB7" w:rsidRPr="00813E21">
              <w:rPr>
                <w:sz w:val="24"/>
                <w:szCs w:val="24"/>
              </w:rPr>
              <w:t xml:space="preserve"> детей</w:t>
            </w:r>
            <w:r w:rsidRPr="00813E21">
              <w:rPr>
                <w:sz w:val="24"/>
                <w:szCs w:val="24"/>
              </w:rPr>
              <w:t>», участие в акции «Шагающий автобус»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 w:val="restart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МАЙ</w:t>
            </w: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1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Беседа «Правила езды на велосипеде»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2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Игры: строительны</w:t>
            </w:r>
            <w:proofErr w:type="gramStart"/>
            <w:r w:rsidRPr="00813E21">
              <w:rPr>
                <w:sz w:val="24"/>
                <w:szCs w:val="24"/>
              </w:rPr>
              <w:t>е</w:t>
            </w:r>
            <w:r w:rsidR="00977AB7" w:rsidRPr="00813E21">
              <w:rPr>
                <w:sz w:val="24"/>
                <w:szCs w:val="24"/>
              </w:rPr>
              <w:t>-</w:t>
            </w:r>
            <w:proofErr w:type="gramEnd"/>
            <w:r w:rsidRPr="00813E21">
              <w:rPr>
                <w:sz w:val="24"/>
                <w:szCs w:val="24"/>
              </w:rPr>
              <w:t xml:space="preserve"> «Магистраль», «Трасса»; сюжетно-ролевая «Путешествие»; ситуации</w:t>
            </w:r>
            <w:r w:rsidR="00977AB7" w:rsidRPr="00813E21">
              <w:rPr>
                <w:sz w:val="24"/>
                <w:szCs w:val="24"/>
              </w:rPr>
              <w:t>-</w:t>
            </w:r>
            <w:r w:rsidRPr="00813E21">
              <w:rPr>
                <w:sz w:val="24"/>
                <w:szCs w:val="24"/>
              </w:rPr>
              <w:t>«Кто виноват», «Шлагбаум ещё не подняли»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3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Чтение художественной литературы: Б. Житков «Что я видел»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4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proofErr w:type="spellStart"/>
            <w:r w:rsidRPr="00813E21">
              <w:rPr>
                <w:sz w:val="24"/>
                <w:szCs w:val="24"/>
              </w:rPr>
              <w:t>Квест</w:t>
            </w:r>
            <w:proofErr w:type="spellEnd"/>
            <w:r w:rsidRPr="00813E21">
              <w:rPr>
                <w:sz w:val="24"/>
                <w:szCs w:val="24"/>
              </w:rPr>
              <w:t xml:space="preserve"> на улице по правилам дорожного движения с дошкольниками младшей группы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5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Конкурс детского рисунка на асфальте «Безопасные дороги детям»</w:t>
            </w:r>
          </w:p>
        </w:tc>
      </w:tr>
      <w:tr w:rsidR="00DC159E" w:rsidRPr="00813E21" w:rsidTr="00DC159E">
        <w:trPr>
          <w:trHeight w:val="334"/>
        </w:trPr>
        <w:tc>
          <w:tcPr>
            <w:tcW w:w="1668" w:type="dxa"/>
            <w:vMerge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6</w:t>
            </w:r>
          </w:p>
        </w:tc>
        <w:tc>
          <w:tcPr>
            <w:tcW w:w="7089" w:type="dxa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Праздник на улице «Посвящение в юные помощники воспитанников средней группы».</w:t>
            </w:r>
          </w:p>
        </w:tc>
      </w:tr>
      <w:tr w:rsidR="00DC159E" w:rsidRPr="00813E21" w:rsidTr="00284E09">
        <w:trPr>
          <w:trHeight w:val="334"/>
        </w:trPr>
        <w:tc>
          <w:tcPr>
            <w:tcW w:w="9351" w:type="dxa"/>
            <w:gridSpan w:val="3"/>
          </w:tcPr>
          <w:p w:rsidR="00DC159E" w:rsidRPr="00813E21" w:rsidRDefault="00DC159E" w:rsidP="00B70B36">
            <w:pPr>
              <w:rPr>
                <w:sz w:val="24"/>
                <w:szCs w:val="24"/>
              </w:rPr>
            </w:pPr>
            <w:r w:rsidRPr="00813E21">
              <w:rPr>
                <w:sz w:val="24"/>
                <w:szCs w:val="24"/>
              </w:rPr>
              <w:t>РАБОТА С РОДИТЕЛЯМИ: консультация «Ребенок и велосипед», памятка «Правила езды на велосипеде», праздник «Посвящение в юные помощники»</w:t>
            </w:r>
          </w:p>
        </w:tc>
      </w:tr>
    </w:tbl>
    <w:p w:rsidR="00C90A58" w:rsidRPr="00813E21" w:rsidRDefault="00C90A58" w:rsidP="00B7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A58" w:rsidRPr="00813E21" w:rsidRDefault="00977AB7" w:rsidP="00B70B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13E21">
        <w:rPr>
          <w:rFonts w:ascii="Times New Roman" w:hAnsi="Times New Roman" w:cs="Times New Roman"/>
          <w:sz w:val="24"/>
          <w:szCs w:val="24"/>
        </w:rPr>
        <w:t>Библиографический список:</w:t>
      </w:r>
    </w:p>
    <w:p w:rsidR="00ED0305" w:rsidRPr="00813E21" w:rsidRDefault="00ED0305" w:rsidP="00B70B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-142" w:firstLine="426"/>
        <w:jc w:val="both"/>
        <w:textAlignment w:val="baseline"/>
      </w:pPr>
      <w:r w:rsidRPr="00813E21">
        <w:t>Л. Л. Тимофеева.  Формирование культуры безопасности у детей от 3 до 8 лет. Парциальная программа. — СПб</w:t>
      </w:r>
      <w:proofErr w:type="gramStart"/>
      <w:r w:rsidRPr="00813E21">
        <w:t xml:space="preserve">. : </w:t>
      </w:r>
      <w:proofErr w:type="gramEnd"/>
      <w:r w:rsidRPr="00813E21">
        <w:t>ООО «ИЗДАТЕЛЬСТВО «ДЕТСТВО-ПРЕСС», 2019 — 160 с.</w:t>
      </w:r>
    </w:p>
    <w:p w:rsidR="00ED0305" w:rsidRPr="00813E21" w:rsidRDefault="00ED0305" w:rsidP="00B70B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-142" w:firstLine="426"/>
        <w:jc w:val="both"/>
        <w:textAlignment w:val="baseline"/>
      </w:pPr>
      <w:r w:rsidRPr="00813E21">
        <w:t>Об утверждении Федерального государственного образовательного стандарта дошкольного образования : приказ М-</w:t>
      </w:r>
      <w:proofErr w:type="spellStart"/>
      <w:r w:rsidRPr="00813E21">
        <w:t>ва</w:t>
      </w:r>
      <w:proofErr w:type="spellEnd"/>
      <w:r w:rsidRPr="00813E21">
        <w:t xml:space="preserve"> образования и науки</w:t>
      </w:r>
      <w:proofErr w:type="gramStart"/>
      <w:r w:rsidRPr="00813E21">
        <w:t xml:space="preserve"> Р</w:t>
      </w:r>
      <w:proofErr w:type="gramEnd"/>
      <w:r w:rsidRPr="00813E21">
        <w:t>ос. Федерации от 17 окт. 2013 г. 1155и,. URL: https://base.garant.ru/70512244/ (дата обращения: 19.07.2023).</w:t>
      </w:r>
    </w:p>
    <w:p w:rsidR="00C90A58" w:rsidRPr="00813E21" w:rsidRDefault="00ED0305" w:rsidP="00B70B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-142" w:firstLine="709"/>
        <w:jc w:val="both"/>
        <w:textAlignment w:val="baseline"/>
      </w:pPr>
      <w:r w:rsidRPr="00813E21">
        <w:t>Об утверждении Федеральной образовательной программы дошкольного образования : приказ М-</w:t>
      </w:r>
      <w:proofErr w:type="spellStart"/>
      <w:r w:rsidRPr="00813E21">
        <w:t>ва</w:t>
      </w:r>
      <w:proofErr w:type="spellEnd"/>
      <w:r w:rsidRPr="00813E21">
        <w:t xml:space="preserve"> просвещения</w:t>
      </w:r>
      <w:proofErr w:type="gramStart"/>
      <w:r w:rsidRPr="00813E21">
        <w:t xml:space="preserve"> Р</w:t>
      </w:r>
      <w:proofErr w:type="gramEnd"/>
      <w:r w:rsidRPr="00813E21">
        <w:t>ос. Федерации от 25 74 ноября 2022 г. № 1028. URL: http://publication.pra</w:t>
      </w:r>
      <w:bookmarkStart w:id="2" w:name="_GoBack"/>
      <w:bookmarkEnd w:id="2"/>
      <w:r w:rsidRPr="00813E21">
        <w:t>vo.gov.ru/Document/View/0001202212280044 (дата обращения: 10.08.2023).</w:t>
      </w:r>
    </w:p>
    <w:sectPr w:rsidR="00C90A58" w:rsidRPr="00813E21" w:rsidSect="00ED03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D24DA"/>
    <w:multiLevelType w:val="multilevel"/>
    <w:tmpl w:val="0D28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58"/>
    <w:rsid w:val="000D2FCB"/>
    <w:rsid w:val="000F756E"/>
    <w:rsid w:val="00224765"/>
    <w:rsid w:val="002B2A49"/>
    <w:rsid w:val="003B629F"/>
    <w:rsid w:val="00813E21"/>
    <w:rsid w:val="00977AB7"/>
    <w:rsid w:val="00B70B36"/>
    <w:rsid w:val="00C90A58"/>
    <w:rsid w:val="00DC159E"/>
    <w:rsid w:val="00DE60F8"/>
    <w:rsid w:val="00E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5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7AB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D030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D0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5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7AB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D030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D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2025-03-22T17:55:00Z</dcterms:created>
  <dcterms:modified xsi:type="dcterms:W3CDTF">2025-03-29T05:17:00Z</dcterms:modified>
</cp:coreProperties>
</file>